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 w:cs="黑体"/>
          <w:sz w:val="36"/>
          <w:lang w:eastAsia="zh-CN"/>
        </w:rPr>
      </w:pPr>
      <w:r>
        <w:rPr>
          <w:rFonts w:hint="eastAsia" w:ascii="仿宋_GB2312" w:hAnsi="宋体" w:eastAsia="仿宋_GB2312"/>
          <w:bCs/>
          <w:sz w:val="24"/>
          <w:szCs w:val="30"/>
        </w:rPr>
        <w:t>附件</w:t>
      </w:r>
      <w:r>
        <w:rPr>
          <w:rFonts w:hint="eastAsia" w:ascii="仿宋_GB2312" w:hAnsi="宋体" w:eastAsia="仿宋_GB2312"/>
          <w:bCs/>
          <w:sz w:val="24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4"/>
          <w:szCs w:val="30"/>
        </w:rPr>
        <w:t>：</w:t>
      </w:r>
    </w:p>
    <w:p>
      <w:pPr>
        <w:spacing w:line="400" w:lineRule="exact"/>
        <w:jc w:val="center"/>
        <w:textAlignment w:val="baseline"/>
        <w:rPr>
          <w:rFonts w:ascii="黑体" w:hAnsi="黑体" w:eastAsia="黑体" w:cs="黑体"/>
          <w:sz w:val="36"/>
          <w:lang w:eastAsia="zh-CN"/>
        </w:rPr>
      </w:pPr>
      <w:r>
        <w:rPr>
          <w:rFonts w:hint="eastAsia" w:ascii="黑体" w:hAnsi="黑体" w:eastAsia="黑体" w:cs="黑体"/>
          <w:sz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lang w:eastAsia="zh-CN"/>
        </w:rPr>
        <w:t>年沈阳师范大学</w:t>
      </w:r>
      <w:r>
        <w:rPr>
          <w:rFonts w:hint="eastAsia" w:ascii="黑体" w:hAnsi="黑体" w:eastAsia="黑体" w:cs="黑体"/>
          <w:sz w:val="36"/>
          <w:lang w:val="en-US" w:eastAsia="zh-CN"/>
        </w:rPr>
        <w:t>暑期</w:t>
      </w:r>
      <w:r>
        <w:rPr>
          <w:rFonts w:hint="eastAsia" w:ascii="黑体" w:hAnsi="黑体" w:eastAsia="黑体" w:cs="黑体"/>
          <w:sz w:val="36"/>
          <w:lang w:eastAsia="zh-CN"/>
        </w:rPr>
        <w:t>社会实践活动</w:t>
      </w:r>
      <w:bookmarkStart w:id="0" w:name="_GoBack"/>
      <w:bookmarkEnd w:id="0"/>
    </w:p>
    <w:p>
      <w:pPr>
        <w:spacing w:line="400" w:lineRule="exact"/>
        <w:jc w:val="center"/>
        <w:textAlignment w:val="baseline"/>
        <w:rPr>
          <w:rFonts w:ascii="黑体" w:hAnsi="黑体" w:eastAsia="黑体" w:cs="黑体"/>
          <w:sz w:val="36"/>
          <w:lang w:eastAsia="zh-CN"/>
        </w:rPr>
      </w:pPr>
      <w:r>
        <w:rPr>
          <w:rFonts w:hint="eastAsia" w:ascii="黑体" w:hAnsi="黑体" w:eastAsia="黑体" w:cs="黑体"/>
          <w:sz w:val="36"/>
          <w:lang w:eastAsia="zh-CN"/>
        </w:rPr>
        <w:t>优秀团队申报表</w:t>
      </w:r>
    </w:p>
    <w:tbl>
      <w:tblPr>
        <w:tblStyle w:val="2"/>
        <w:tblW w:w="9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69"/>
        <w:gridCol w:w="1539"/>
        <w:gridCol w:w="661"/>
        <w:gridCol w:w="2171"/>
        <w:gridCol w:w="483"/>
        <w:gridCol w:w="660"/>
        <w:gridCol w:w="365"/>
        <w:gridCol w:w="2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学院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负责人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团队名称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指导教师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团队成员</w:t>
            </w:r>
          </w:p>
        </w:tc>
        <w:tc>
          <w:tcPr>
            <w:tcW w:w="8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仿宋_GB2312" w:hAnsi="仿宋_GB2312" w:eastAsia="仿宋_GB2312"/>
                <w:color w:val="36363D"/>
                <w:sz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0" w:hRule="atLeast"/>
          <w:jc w:val="center"/>
        </w:trPr>
        <w:tc>
          <w:tcPr>
            <w:tcW w:w="98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360" w:lineRule="auto"/>
              <w:ind w:firstLine="3080" w:firstLineChars="1100"/>
              <w:textAlignment w:val="baseline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3080" w:firstLineChars="1100"/>
              <w:textAlignment w:val="baseline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3080" w:firstLineChars="1100"/>
              <w:textAlignment w:val="baseline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3920" w:firstLineChars="1400"/>
              <w:textAlignment w:val="baseline"/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学院</w:t>
            </w:r>
            <w:r>
              <w:rPr>
                <w:rFonts w:ascii="仿宋_GB2312" w:hAnsi="仿宋_GB2312" w:eastAsia="仿宋_GB2312"/>
                <w:sz w:val="28"/>
              </w:rPr>
              <w:t>团委意见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   </w:t>
            </w:r>
          </w:p>
          <w:p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</w:t>
            </w:r>
          </w:p>
          <w:p>
            <w:pPr>
              <w:wordWrap/>
              <w:spacing w:line="360" w:lineRule="auto"/>
              <w:ind w:right="420"/>
              <w:jc w:val="right"/>
              <w:textAlignment w:val="baseline"/>
              <w:rPr>
                <w:rFonts w:ascii="仿宋_GB2312" w:hAnsi="仿宋_GB2312" w:eastAsia="仿宋_GB2312"/>
                <w:sz w:val="22"/>
                <w:szCs w:val="21"/>
              </w:rPr>
            </w:pPr>
            <w:r>
              <w:rPr>
                <w:rFonts w:ascii="仿宋_GB2312" w:hAnsi="仿宋_GB2312" w:eastAsia="仿宋_GB2312"/>
                <w:sz w:val="22"/>
                <w:szCs w:val="21"/>
              </w:rPr>
              <w:t>（盖章）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 xml:space="preserve">       </w:t>
            </w:r>
            <w:r>
              <w:rPr>
                <w:rFonts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党</w:t>
            </w:r>
            <w:r>
              <w:rPr>
                <w:rFonts w:ascii="仿宋_GB2312" w:hAnsi="仿宋_GB2312" w:eastAsia="仿宋_GB2312"/>
                <w:sz w:val="28"/>
              </w:rPr>
              <w:t>委意见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right"/>
              <w:textAlignment w:val="baseline"/>
              <w:rPr>
                <w:rFonts w:ascii="仿宋_GB2312" w:hAnsi="仿宋_GB2312" w:eastAsia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sz w:val="22"/>
                <w:szCs w:val="21"/>
              </w:rPr>
              <w:t>（盖章</w:t>
            </w:r>
            <w:r>
              <w:rPr>
                <w:rFonts w:hint="eastAsia" w:ascii="仿宋_GB2312" w:hAnsi="仿宋_GB2312" w:eastAsia="仿宋_GB2312"/>
                <w:sz w:val="22"/>
                <w:szCs w:val="21"/>
                <w:lang w:eastAsia="zh-CN"/>
              </w:rPr>
              <w:t>或副书记签字</w:t>
            </w:r>
            <w:r>
              <w:rPr>
                <w:rFonts w:ascii="仿宋_GB2312" w:hAnsi="仿宋_GB2312" w:eastAsia="仿宋_GB2312"/>
                <w:sz w:val="22"/>
                <w:szCs w:val="21"/>
              </w:rPr>
              <w:t>）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 xml:space="preserve">        </w:t>
            </w:r>
            <w:r>
              <w:rPr>
                <w:rFonts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校团委意见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>
            <w:pPr>
              <w:wordWrap/>
              <w:spacing w:line="360" w:lineRule="auto"/>
              <w:ind w:right="420"/>
              <w:jc w:val="right"/>
              <w:textAlignment w:val="baseline"/>
              <w:rPr>
                <w:rFonts w:ascii="仿宋_GB2312" w:hAnsi="仿宋_GB2312" w:eastAsia="仿宋_GB2312"/>
                <w:sz w:val="22"/>
                <w:szCs w:val="21"/>
              </w:rPr>
            </w:pPr>
            <w:r>
              <w:rPr>
                <w:rFonts w:ascii="仿宋_GB2312" w:hAnsi="仿宋_GB2312" w:eastAsia="仿宋_GB2312"/>
                <w:sz w:val="22"/>
                <w:szCs w:val="21"/>
              </w:rPr>
              <w:t>（盖章）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 xml:space="preserve">        </w:t>
            </w:r>
            <w:r>
              <w:rPr>
                <w:rFonts w:ascii="仿宋_GB2312" w:hAnsi="仿宋_GB2312" w:eastAsia="仿宋_GB2312"/>
                <w:sz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NjY4YmY0Y2Q2YTZjZDZmOTYyNTYxYjk2ODA5ZmUifQ=="/>
    <w:docVar w:name="KSO_WPS_MARK_KEY" w:val="9d9ac19d-62c0-416b-bff0-45fdf3837709"/>
  </w:docVars>
  <w:rsids>
    <w:rsidRoot w:val="00000000"/>
    <w:rsid w:val="013974BA"/>
    <w:rsid w:val="0DB1126A"/>
    <w:rsid w:val="12195BE8"/>
    <w:rsid w:val="13944D0D"/>
    <w:rsid w:val="18A27034"/>
    <w:rsid w:val="23975F3F"/>
    <w:rsid w:val="25286B1A"/>
    <w:rsid w:val="307B0343"/>
    <w:rsid w:val="49AD403B"/>
    <w:rsid w:val="59D52786"/>
    <w:rsid w:val="7DC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wordWrap w:val="0"/>
      <w:autoSpaceDE w:val="0"/>
      <w:autoSpaceDN w:val="0"/>
      <w:jc w:val="both"/>
    </w:pPr>
    <w:rPr>
      <w:rFonts w:ascii="方正小标宋简体" w:hAnsi="Times New Roman" w:eastAsia="宋体" w:cs="Times New Roman"/>
      <w:kern w:val="2"/>
      <w:szCs w:val="24"/>
      <w:lang w:val="en-US" w:eastAsia="ko-KR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73</Characters>
  <Paragraphs>31</Paragraphs>
  <TotalTime>1</TotalTime>
  <ScaleCrop>false</ScaleCrop>
  <LinksUpToDate>false</LinksUpToDate>
  <CharactersWithSpaces>123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2022-05-22T01:24:00Z</dcterms:created>
  <dc:creator>WPS_1602507293</dc:creator>
  <cp:lastModifiedBy>ʕ ᵔᴥᵔ ʔ</cp:lastModifiedBy>
  <dcterms:modified xsi:type="dcterms:W3CDTF">2024-10-09T08:37:40Z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C8892AFD59DD44A2B7D8D495A8BCCCE3</vt:lpwstr>
  </property>
</Properties>
</file>