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仿宋_GB2312" w:hAnsi="宋体" w:eastAsia="仿宋_GB2312"/>
          <w:bCs/>
          <w:sz w:val="24"/>
          <w:szCs w:val="30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沈阳师范大学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年暑期社会实践活动优秀指导教师申报表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925"/>
        <w:gridCol w:w="1410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团队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实践活动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ind w:right="560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line="480" w:lineRule="exact"/>
              <w:ind w:right="4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院党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或副书记签字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80" w:lineRule="exact"/>
              <w:ind w:firstLine="4200" w:firstLineChars="175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</w:docVars>
  <w:rsids>
    <w:rsidRoot w:val="00D87B5C"/>
    <w:rsid w:val="00663AB7"/>
    <w:rsid w:val="00705456"/>
    <w:rsid w:val="00750C8F"/>
    <w:rsid w:val="00971A19"/>
    <w:rsid w:val="00D87B5C"/>
    <w:rsid w:val="00EB6D31"/>
    <w:rsid w:val="04E90814"/>
    <w:rsid w:val="13F10895"/>
    <w:rsid w:val="2CAB439C"/>
    <w:rsid w:val="3000090E"/>
    <w:rsid w:val="372E1629"/>
    <w:rsid w:val="3AAA1C17"/>
    <w:rsid w:val="418577D5"/>
    <w:rsid w:val="48992740"/>
    <w:rsid w:val="66C1511E"/>
    <w:rsid w:val="6A210286"/>
    <w:rsid w:val="6B4D588B"/>
    <w:rsid w:val="7D7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眉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0</TotalTime>
  <ScaleCrop>false</ScaleCrop>
  <LinksUpToDate>false</LinksUpToDate>
  <CharactersWithSpaces>119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2019-09-02T12:08:00Z</dcterms:created>
  <dc:creator>849492657@qq.com</dc:creator>
  <cp:lastModifiedBy>中二呆子</cp:lastModifiedBy>
  <dcterms:modified xsi:type="dcterms:W3CDTF">2024-10-08T06:07:28Z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B3969C7894FC43859455E2D731C3F833</vt:lpwstr>
  </property>
</Properties>
</file>