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127A59">
      <w:pPr>
        <w:snapToGrid w:val="0"/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个人情况考察加分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证明材料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目录</w:t>
      </w:r>
    </w:p>
    <w:p w14:paraId="6187D908">
      <w:pPr>
        <w:snapToGrid w:val="0"/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</w:pPr>
    </w:p>
    <w:p w14:paraId="41D4432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left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学院（盖章）：                      姓名：</w:t>
      </w:r>
    </w:p>
    <w:tbl>
      <w:tblPr>
        <w:tblStyle w:val="4"/>
        <w:tblpPr w:leftFromText="181" w:rightFromText="181" w:vertAnchor="text" w:horzAnchor="page" w:tblpX="1376" w:tblpY="1"/>
        <w:tblOverlap w:val="never"/>
        <w:tblW w:w="931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00"/>
        <w:gridCol w:w="3312"/>
      </w:tblGrid>
      <w:tr w14:paraId="3E455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</w:trPr>
        <w:tc>
          <w:tcPr>
            <w:tcW w:w="6000" w:type="dxa"/>
            <w:vAlign w:val="center"/>
          </w:tcPr>
          <w:p w14:paraId="7D1923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sz w:val="21"/>
                <w:szCs w:val="21"/>
              </w:rPr>
              <w:t>加分条件</w:t>
            </w:r>
          </w:p>
        </w:tc>
        <w:tc>
          <w:tcPr>
            <w:tcW w:w="3312" w:type="dxa"/>
            <w:vAlign w:val="center"/>
          </w:tcPr>
          <w:p w14:paraId="15D0CA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lang w:val="en-US" w:eastAsia="zh-CN"/>
              </w:rPr>
              <w:t>证明材料</w:t>
            </w:r>
          </w:p>
        </w:tc>
      </w:tr>
      <w:tr w14:paraId="04FCB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3" w:hRule="atLeast"/>
        </w:trPr>
        <w:tc>
          <w:tcPr>
            <w:tcW w:w="6000" w:type="dxa"/>
            <w:vAlign w:val="center"/>
          </w:tcPr>
          <w:p w14:paraId="4B05C6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一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）符合研究生支教团招募条件，思想政治考察合格，学业成绩优良，身心健康，能胜任西部地区教育教学工作，赋基础分30分。</w:t>
            </w:r>
          </w:p>
        </w:tc>
        <w:tc>
          <w:tcPr>
            <w:tcW w:w="3312" w:type="dxa"/>
            <w:vAlign w:val="center"/>
          </w:tcPr>
          <w:p w14:paraId="0237E7B4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sz w:val="28"/>
                <w:highlight w:val="none"/>
              </w:rPr>
            </w:pPr>
          </w:p>
        </w:tc>
      </w:tr>
      <w:tr w14:paraId="509E6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</w:trPr>
        <w:tc>
          <w:tcPr>
            <w:tcW w:w="6000" w:type="dxa"/>
            <w:vAlign w:val="center"/>
          </w:tcPr>
          <w:p w14:paraId="5CDD5309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方正仿宋_GBK" w:hAnsi="方正仿宋_GBK" w:eastAsia="方正仿宋_GBK" w:cs="方正仿宋_GBK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  <w:t>（二）政治素质高，自觉加强马克思主义理论武装，积极参加理论学习和红色教育，具有坚定的马克思主义信仰和较高的思想政治觉悟。中共党员（含中共预备党员）加10分，共青团员加4分。</w:t>
            </w:r>
          </w:p>
        </w:tc>
        <w:tc>
          <w:tcPr>
            <w:tcW w:w="3312" w:type="dxa"/>
            <w:vAlign w:val="center"/>
          </w:tcPr>
          <w:p w14:paraId="7AB7B595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sz w:val="28"/>
                <w:highlight w:val="none"/>
              </w:rPr>
            </w:pPr>
          </w:p>
        </w:tc>
      </w:tr>
      <w:tr w14:paraId="637A6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12" w:hRule="atLeast"/>
        </w:trPr>
        <w:tc>
          <w:tcPr>
            <w:tcW w:w="6000" w:type="dxa"/>
            <w:vAlign w:val="center"/>
          </w:tcPr>
          <w:p w14:paraId="248174A9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方正仿宋_GBK" w:hAnsi="方正仿宋_GBK" w:eastAsia="方正仿宋_GBK" w:cs="方正仿宋_GBK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  <w:t>三）热爱教育事业，作风优良，具备良好的教育教学能力，胜任中小学课堂教学、班级管理及第二课堂活动指导工作。考取中小学教师资格证或取得中小学教师资格考试合格证明的学生、通过教师职业能力测试关联课程成绩测算的师范生，加6分。</w:t>
            </w:r>
          </w:p>
        </w:tc>
        <w:tc>
          <w:tcPr>
            <w:tcW w:w="3312" w:type="dxa"/>
            <w:vAlign w:val="center"/>
          </w:tcPr>
          <w:p w14:paraId="220520C5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sz w:val="28"/>
                <w:highlight w:val="none"/>
              </w:rPr>
            </w:pPr>
          </w:p>
        </w:tc>
      </w:tr>
      <w:tr w14:paraId="22BF0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5" w:hRule="atLeast"/>
        </w:trPr>
        <w:tc>
          <w:tcPr>
            <w:tcW w:w="6000" w:type="dxa"/>
            <w:vAlign w:val="center"/>
          </w:tcPr>
          <w:p w14:paraId="782A57BC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方正仿宋_GBK" w:hAnsi="方正仿宋_GBK" w:eastAsia="方正仿宋_GBK" w:cs="方正仿宋_GBK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  <w:t>（四）发挥榜样示范引领作用，在思想政治引领、学风建设、校园文化、志愿服务等各方面综合表现突出。入学以来获各级党组织评出的“优秀共产党员”“优秀党务工作者”等荣誉称号，获校级及以上教育主管部门、团组织评出的“大学生年度人物（含提名奖）”“中国大学生自强之星”“最美大学生”“向上向善好青年”“优秀学生标兵”“优秀学生”“优秀学生干部”“优秀团员”“优秀团干部”“十佳团支书”“师大青春榜样”“自强之星”“励志成才大学生”等荣誉称号，国家、省、市、校级分别加10分、8分、6分、4分。以上所有奖项，国家级、省级、市级、校级可分别计算1项。同一奖项获多个级别奖励不可重复加分。</w:t>
            </w:r>
          </w:p>
        </w:tc>
        <w:tc>
          <w:tcPr>
            <w:tcW w:w="3312" w:type="dxa"/>
            <w:vAlign w:val="center"/>
          </w:tcPr>
          <w:p w14:paraId="655C35B1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sz w:val="28"/>
                <w:highlight w:val="none"/>
              </w:rPr>
            </w:pPr>
          </w:p>
        </w:tc>
      </w:tr>
      <w:tr w14:paraId="7C0B2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3" w:hRule="atLeast"/>
        </w:trPr>
        <w:tc>
          <w:tcPr>
            <w:tcW w:w="6000" w:type="dxa"/>
            <w:vAlign w:val="center"/>
          </w:tcPr>
          <w:p w14:paraId="01726641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方正仿宋_GBK" w:hAnsi="方正仿宋_GBK" w:eastAsia="方正仿宋_GBK" w:cs="方正仿宋_GBK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highlight w:val="none"/>
                <w:lang w:val="en-US" w:eastAsia="zh-CN"/>
              </w:rPr>
              <w:t>五）具有较强的服务意识和奉献精神，热心为师生服务，积极主动承担工作任务，表现良好，考核合格。在校院学生组织、注册社团等同一岗位连续工作1年加2分，在党支部、团支部、班级、寝室等集体同一岗位连续工作每1年可加1分。每个年度最多计算1项。</w:t>
            </w:r>
          </w:p>
        </w:tc>
        <w:tc>
          <w:tcPr>
            <w:tcW w:w="3312" w:type="dxa"/>
            <w:vAlign w:val="center"/>
          </w:tcPr>
          <w:p w14:paraId="5FB597F9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sz w:val="28"/>
                <w:highlight w:val="none"/>
              </w:rPr>
            </w:pPr>
          </w:p>
        </w:tc>
      </w:tr>
      <w:tr w14:paraId="74969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3" w:hRule="atLeast"/>
        </w:trPr>
        <w:tc>
          <w:tcPr>
            <w:tcW w:w="6000" w:type="dxa"/>
            <w:vAlign w:val="center"/>
          </w:tcPr>
          <w:p w14:paraId="77E8C48D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方正仿宋_GBK" w:hAnsi="方正仿宋_GBK" w:eastAsia="方正仿宋_GBK" w:cs="方正仿宋_GBK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highlight w:val="none"/>
                <w:lang w:val="en-US" w:eastAsia="zh-CN"/>
              </w:rPr>
              <w:t>六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highlight w:val="none"/>
                <w:lang w:eastAsia="zh-CN"/>
              </w:rPr>
              <w:t>）热心社会工作和公益事业，具有强烈的社会责任感和奉献精神，积极参与志愿服务、社会实践活动等。主持志愿服务项目或社会实践项目获得国家、省、市、校级团组织奖励，分别加8分、6分、4分、2分；获得我校四星级及以上志愿者加2分。以上所有奖项，国家级、省级、市级、校级可分别计算1项。同一奖项获多个级别奖励不可重复加分。</w:t>
            </w:r>
          </w:p>
        </w:tc>
        <w:tc>
          <w:tcPr>
            <w:tcW w:w="3312" w:type="dxa"/>
            <w:vAlign w:val="center"/>
          </w:tcPr>
          <w:p w14:paraId="4E31B133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sz w:val="28"/>
                <w:highlight w:val="none"/>
              </w:rPr>
            </w:pPr>
          </w:p>
        </w:tc>
      </w:tr>
    </w:tbl>
    <w:p w14:paraId="29088541">
      <w:pPr>
        <w:snapToGrid w:val="0"/>
        <w:spacing w:line="240" w:lineRule="exact"/>
        <w:jc w:val="left"/>
        <w:rPr>
          <w:rFonts w:ascii="Times New Roman" w:hAnsi="Times New Roman" w:eastAsia="方正仿宋_GBK"/>
          <w:b w:val="0"/>
          <w:bCs w:val="0"/>
          <w:sz w:val="20"/>
          <w:szCs w:val="20"/>
          <w:highlight w:val="none"/>
        </w:rPr>
      </w:pPr>
    </w:p>
    <w:p w14:paraId="7FA9BBB5">
      <w:pPr>
        <w:pStyle w:val="2"/>
        <w:rPr>
          <w:rFonts w:hint="default" w:ascii="仿宋_GB2312" w:hAnsi="仿宋_GB2312" w:eastAsia="仿宋_GB2312" w:cs="仿宋_GB2312"/>
          <w:b w:val="0"/>
          <w:bCs w:val="0"/>
          <w:kern w:val="0"/>
          <w:sz w:val="21"/>
          <w:szCs w:val="21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 w:val="0"/>
          <w:bCs w:val="0"/>
          <w:kern w:val="0"/>
          <w:sz w:val="21"/>
          <w:szCs w:val="21"/>
          <w:highlight w:val="none"/>
          <w:lang w:val="en-US" w:eastAsia="zh-CN" w:bidi="ar-SA"/>
        </w:rPr>
        <w:t>证明材料复印件按照此表顺序附后</w:t>
      </w:r>
    </w:p>
    <w:p w14:paraId="381093AE">
      <w:pPr>
        <w:snapToGrid w:val="0"/>
        <w:spacing w:line="240" w:lineRule="exact"/>
        <w:jc w:val="left"/>
        <w:rPr>
          <w:rFonts w:ascii="Times New Roman" w:hAnsi="Times New Roman" w:eastAsia="方正仿宋_GBK"/>
          <w:b w:val="0"/>
          <w:bCs w:val="0"/>
          <w:sz w:val="20"/>
          <w:szCs w:val="20"/>
          <w:highlight w:val="none"/>
        </w:rPr>
      </w:pPr>
    </w:p>
    <w:p w14:paraId="720CA7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</w:pPr>
      <w:bookmarkStart w:id="0" w:name="_GoBack"/>
      <w:bookmarkEnd w:id="0"/>
    </w:p>
    <w:p w14:paraId="7EA074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校级以上主要获奖情况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证明材料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目录</w:t>
      </w:r>
    </w:p>
    <w:p w14:paraId="282A95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Times New Roman" w:hAnsi="Times New Roman" w:eastAsia="仿宋_GB2312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24"/>
          <w:szCs w:val="24"/>
          <w:lang w:val="en-US" w:eastAsia="zh-CN"/>
        </w:rPr>
        <w:t>（与汇总表保持一致</w:t>
      </w:r>
      <w:r>
        <w:rPr>
          <w:rFonts w:hint="eastAsia" w:eastAsia="仿宋_GB2312" w:cs="Times New Roman"/>
          <w:sz w:val="24"/>
          <w:szCs w:val="24"/>
          <w:lang w:val="en-US" w:eastAsia="zh-CN"/>
        </w:rPr>
        <w:t>，不超过10项</w:t>
      </w:r>
      <w:r>
        <w:rPr>
          <w:rFonts w:hint="eastAsia" w:ascii="Times New Roman" w:hAnsi="Times New Roman" w:eastAsia="仿宋_GB2312" w:cs="Times New Roman"/>
          <w:sz w:val="24"/>
          <w:szCs w:val="24"/>
          <w:lang w:val="en-US" w:eastAsia="zh-CN"/>
        </w:rPr>
        <w:t>）</w:t>
      </w:r>
    </w:p>
    <w:p w14:paraId="5DBA38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Times New Roman" w:hAnsi="Times New Roman" w:eastAsia="仿宋_GB2312" w:cs="Times New Roman"/>
          <w:sz w:val="24"/>
          <w:szCs w:val="24"/>
          <w:lang w:val="en-US" w:eastAsia="zh-CN"/>
        </w:rPr>
      </w:pPr>
    </w:p>
    <w:p w14:paraId="33D49AE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left"/>
        <w:textAlignment w:val="auto"/>
        <w:rPr>
          <w:rFonts w:hint="eastAsia" w:ascii="Times New Roman" w:hAnsi="Times New Roman" w:eastAsia="仿宋_GB2312" w:cs="Times New Roman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学院（盖章）：                      姓名：</w:t>
      </w:r>
    </w:p>
    <w:tbl>
      <w:tblPr>
        <w:tblStyle w:val="5"/>
        <w:tblW w:w="491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1"/>
        <w:gridCol w:w="4636"/>
        <w:gridCol w:w="1751"/>
        <w:gridCol w:w="1740"/>
      </w:tblGrid>
      <w:tr w14:paraId="70E20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553" w:type="pct"/>
            <w:vAlign w:val="center"/>
          </w:tcPr>
          <w:p w14:paraId="62A8FF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2536" w:type="pct"/>
            <w:vAlign w:val="center"/>
          </w:tcPr>
          <w:p w14:paraId="4F041B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  <w:t>奖项名称</w:t>
            </w:r>
          </w:p>
        </w:tc>
        <w:tc>
          <w:tcPr>
            <w:tcW w:w="958" w:type="pct"/>
            <w:vAlign w:val="center"/>
          </w:tcPr>
          <w:p w14:paraId="28CD31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  <w:t>获奖年月</w:t>
            </w:r>
          </w:p>
        </w:tc>
        <w:tc>
          <w:tcPr>
            <w:tcW w:w="952" w:type="pct"/>
            <w:vAlign w:val="center"/>
          </w:tcPr>
          <w:p w14:paraId="7938B6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  <w:t>颁发单位</w:t>
            </w:r>
          </w:p>
        </w:tc>
      </w:tr>
      <w:tr w14:paraId="59102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53" w:type="pct"/>
          </w:tcPr>
          <w:p w14:paraId="3CCA4F3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536" w:type="pct"/>
          </w:tcPr>
          <w:p w14:paraId="1CBC37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58" w:type="pct"/>
          </w:tcPr>
          <w:p w14:paraId="0B63CB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52" w:type="pct"/>
          </w:tcPr>
          <w:p w14:paraId="42149C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5D77E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53" w:type="pct"/>
          </w:tcPr>
          <w:p w14:paraId="611FD3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536" w:type="pct"/>
          </w:tcPr>
          <w:p w14:paraId="1DBF24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58" w:type="pct"/>
          </w:tcPr>
          <w:p w14:paraId="34D532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52" w:type="pct"/>
          </w:tcPr>
          <w:p w14:paraId="77FECA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469A5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53" w:type="pct"/>
          </w:tcPr>
          <w:p w14:paraId="03521B8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536" w:type="pct"/>
          </w:tcPr>
          <w:p w14:paraId="0DC50B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58" w:type="pct"/>
          </w:tcPr>
          <w:p w14:paraId="589131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52" w:type="pct"/>
          </w:tcPr>
          <w:p w14:paraId="5421E1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302F20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53" w:type="pct"/>
          </w:tcPr>
          <w:p w14:paraId="48F04B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536" w:type="pct"/>
          </w:tcPr>
          <w:p w14:paraId="440D13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58" w:type="pct"/>
          </w:tcPr>
          <w:p w14:paraId="3D7CF9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52" w:type="pct"/>
          </w:tcPr>
          <w:p w14:paraId="0F092F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69FE8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53" w:type="pct"/>
          </w:tcPr>
          <w:p w14:paraId="7413D2F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536" w:type="pct"/>
          </w:tcPr>
          <w:p w14:paraId="0924C7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58" w:type="pct"/>
          </w:tcPr>
          <w:p w14:paraId="7A5FB2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52" w:type="pct"/>
          </w:tcPr>
          <w:p w14:paraId="259F14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53494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53" w:type="pct"/>
          </w:tcPr>
          <w:p w14:paraId="11A6EA5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536" w:type="pct"/>
          </w:tcPr>
          <w:p w14:paraId="019CAA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58" w:type="pct"/>
          </w:tcPr>
          <w:p w14:paraId="60EA3E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52" w:type="pct"/>
          </w:tcPr>
          <w:p w14:paraId="1141A6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46B14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53" w:type="pct"/>
          </w:tcPr>
          <w:p w14:paraId="5E84617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536" w:type="pct"/>
          </w:tcPr>
          <w:p w14:paraId="4BB82E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58" w:type="pct"/>
          </w:tcPr>
          <w:p w14:paraId="6D48C5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52" w:type="pct"/>
          </w:tcPr>
          <w:p w14:paraId="1CCEA7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1E375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53" w:type="pct"/>
          </w:tcPr>
          <w:p w14:paraId="6309C0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536" w:type="pct"/>
          </w:tcPr>
          <w:p w14:paraId="19CBC1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58" w:type="pct"/>
          </w:tcPr>
          <w:p w14:paraId="5494AA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52" w:type="pct"/>
          </w:tcPr>
          <w:p w14:paraId="2CC4CB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2A9667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53" w:type="pct"/>
          </w:tcPr>
          <w:p w14:paraId="36DC5C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536" w:type="pct"/>
          </w:tcPr>
          <w:p w14:paraId="4A5FBA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58" w:type="pct"/>
          </w:tcPr>
          <w:p w14:paraId="18E253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52" w:type="pct"/>
          </w:tcPr>
          <w:p w14:paraId="4B3D64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7E50E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53" w:type="pct"/>
          </w:tcPr>
          <w:p w14:paraId="1BB10C3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536" w:type="pct"/>
          </w:tcPr>
          <w:p w14:paraId="40B49A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58" w:type="pct"/>
          </w:tcPr>
          <w:p w14:paraId="3EF97C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52" w:type="pct"/>
          </w:tcPr>
          <w:p w14:paraId="4D2441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</w:tbl>
    <w:p w14:paraId="3A8775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</w:pPr>
    </w:p>
    <w:sectPr>
      <w:pgSz w:w="11906" w:h="16838"/>
      <w:pgMar w:top="1440" w:right="1417" w:bottom="1417" w:left="141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08F45B6"/>
    <w:multiLevelType w:val="singleLevel"/>
    <w:tmpl w:val="708F45B6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NlYzNkZTMyZjE5YjZiYTZhYmExNjVhNjczZjJmZDgifQ=="/>
  </w:docVars>
  <w:rsids>
    <w:rsidRoot w:val="00137914"/>
    <w:rsid w:val="00137914"/>
    <w:rsid w:val="00BF7C7F"/>
    <w:rsid w:val="00E91641"/>
    <w:rsid w:val="00FC3DCC"/>
    <w:rsid w:val="01173126"/>
    <w:rsid w:val="02663FE3"/>
    <w:rsid w:val="03773C2D"/>
    <w:rsid w:val="053E3BA9"/>
    <w:rsid w:val="06B156A8"/>
    <w:rsid w:val="07862433"/>
    <w:rsid w:val="09F558AC"/>
    <w:rsid w:val="0A190E37"/>
    <w:rsid w:val="0AE83DCB"/>
    <w:rsid w:val="0BE856C8"/>
    <w:rsid w:val="0BF374FA"/>
    <w:rsid w:val="0F2B1E14"/>
    <w:rsid w:val="0F5903C2"/>
    <w:rsid w:val="13F05A62"/>
    <w:rsid w:val="14263231"/>
    <w:rsid w:val="18E41546"/>
    <w:rsid w:val="1B862808"/>
    <w:rsid w:val="1D695822"/>
    <w:rsid w:val="1EE16AF3"/>
    <w:rsid w:val="201206EF"/>
    <w:rsid w:val="20381F39"/>
    <w:rsid w:val="21536B94"/>
    <w:rsid w:val="24294678"/>
    <w:rsid w:val="25823B61"/>
    <w:rsid w:val="2CFC0B7C"/>
    <w:rsid w:val="2EE35084"/>
    <w:rsid w:val="348429EB"/>
    <w:rsid w:val="354E3F3E"/>
    <w:rsid w:val="36631C6B"/>
    <w:rsid w:val="373D24BC"/>
    <w:rsid w:val="37743FFC"/>
    <w:rsid w:val="392C27E9"/>
    <w:rsid w:val="39825C35"/>
    <w:rsid w:val="3A6E032F"/>
    <w:rsid w:val="3A6F6E31"/>
    <w:rsid w:val="3B3E362E"/>
    <w:rsid w:val="3B5759EE"/>
    <w:rsid w:val="3B5D312D"/>
    <w:rsid w:val="3CB45D1C"/>
    <w:rsid w:val="3E3839DE"/>
    <w:rsid w:val="3FDF00B4"/>
    <w:rsid w:val="42EA371E"/>
    <w:rsid w:val="433724B6"/>
    <w:rsid w:val="46993CE9"/>
    <w:rsid w:val="495D7C97"/>
    <w:rsid w:val="4A1910B9"/>
    <w:rsid w:val="4C9C545D"/>
    <w:rsid w:val="4E1C4782"/>
    <w:rsid w:val="4E3F66C2"/>
    <w:rsid w:val="50B9275C"/>
    <w:rsid w:val="53937294"/>
    <w:rsid w:val="53FD20BF"/>
    <w:rsid w:val="54A159E1"/>
    <w:rsid w:val="55794BB0"/>
    <w:rsid w:val="56476CDA"/>
    <w:rsid w:val="57BB500C"/>
    <w:rsid w:val="5A0031AA"/>
    <w:rsid w:val="5A517EA9"/>
    <w:rsid w:val="5CE810ED"/>
    <w:rsid w:val="6612673F"/>
    <w:rsid w:val="66246472"/>
    <w:rsid w:val="68FE2FAA"/>
    <w:rsid w:val="6A3529AF"/>
    <w:rsid w:val="6ADD0520"/>
    <w:rsid w:val="6CEB2EC5"/>
    <w:rsid w:val="6E511DCE"/>
    <w:rsid w:val="70B121E3"/>
    <w:rsid w:val="70BB096D"/>
    <w:rsid w:val="70EE5B4E"/>
    <w:rsid w:val="730032BA"/>
    <w:rsid w:val="76C54EB4"/>
    <w:rsid w:val="78A54915"/>
    <w:rsid w:val="7B5D2B7E"/>
    <w:rsid w:val="7B98103C"/>
    <w:rsid w:val="7C105A20"/>
    <w:rsid w:val="7C8320F9"/>
    <w:rsid w:val="7D6E474B"/>
    <w:rsid w:val="7F2C21C7"/>
    <w:rsid w:val="7F3D3126"/>
    <w:rsid w:val="7FBE4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919</Words>
  <Characters>924</Characters>
  <Lines>6</Lines>
  <Paragraphs>1</Paragraphs>
  <TotalTime>0</TotalTime>
  <ScaleCrop>false</ScaleCrop>
  <LinksUpToDate>false</LinksUpToDate>
  <CharactersWithSpaces>971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Administrator</dc:creator>
  <cp:lastModifiedBy>多多</cp:lastModifiedBy>
  <dcterms:modified xsi:type="dcterms:W3CDTF">2026-08-29T05:46:24Z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DF25CA8F2E6945F4B996B8CB1C64F82B_13</vt:lpwstr>
  </property>
  <property fmtid="{D5CDD505-2E9C-101B-9397-08002B2CF9AE}" pid="4" name="KSOTemplateDocerSaveRecord">
    <vt:lpwstr>eyJoZGlkIjoiZjVhNGJiMWVmZTg4ZjFhYWZhYWFiMzBkODkwYWRkZmUiLCJ1c2VySWQiOiI0OTc3OTU4MTkifQ==</vt:lpwstr>
  </property>
</Properties>
</file>